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7E5B50" w:rsidRPr="00EB4EDC" w14:paraId="27B48B7B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B7869F" w14:textId="42700D24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B079E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 xml:space="preserve"> С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тудије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 xml:space="preserve"> политикологије, 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>еђународн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е студије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>оц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ијална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 xml:space="preserve"> пол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итика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 xml:space="preserve"> и соц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ијални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 xml:space="preserve"> рад</w:t>
            </w:r>
          </w:p>
        </w:tc>
      </w:tr>
      <w:tr w:rsidR="007E5B50" w:rsidRPr="00EB4EDC" w14:paraId="45BF3AAA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57C220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>Основи права</w:t>
            </w:r>
          </w:p>
        </w:tc>
      </w:tr>
      <w:tr w:rsidR="007E5B50" w:rsidRPr="00EB4EDC" w14:paraId="5DC0429E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3A5AF5" w14:textId="37AEFF2E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CE15F9" w:rsidRPr="00EB4E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E15F9" w:rsidRPr="00EB4EDC">
              <w:rPr>
                <w:rFonts w:ascii="Times New Roman" w:hAnsi="Times New Roman"/>
                <w:sz w:val="20"/>
                <w:szCs w:val="20"/>
              </w:rPr>
              <w:t>доц. др Дејан Павловић</w:t>
            </w:r>
          </w:p>
        </w:tc>
      </w:tr>
      <w:tr w:rsidR="007E5B50" w:rsidRPr="00EB4EDC" w14:paraId="2F7742CC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C88A88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CE15F9" w:rsidRPr="00EB4E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</w:rPr>
              <w:t>Обавезни</w:t>
            </w:r>
          </w:p>
        </w:tc>
      </w:tr>
      <w:tr w:rsidR="007E5B50" w:rsidRPr="00EB4EDC" w14:paraId="784D42EE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4A5937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E15F9"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15F9" w:rsidRPr="00B079E9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EB4EDC" w14:paraId="72E2CEF3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70DAE41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E5B50" w:rsidRPr="00EB4EDC" w14:paraId="1315AC3B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22A2A3B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5C57490" w14:textId="64A2CA1E" w:rsidR="007E5B50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</w:rPr>
              <w:t>Предмет има за циљ да студентима прве године пружи основна и општа знања о праву, упозна их са правном терминологијом и објасни како се прожимају држава и право, стварајући државно-правни поредак. За студенте свих смерова неопходно је да разумеју како право функционише као динамичка хијерархизована структура, како се правне норме тумаче и зашто политички живот мора да се одвија у границама (исправног) права. Само на ОАС постоји најмање 10 правних предмета за чије је успешно савладавање нужно предзнање које пружа овај предмет.</w:t>
            </w:r>
          </w:p>
        </w:tc>
      </w:tr>
      <w:tr w:rsidR="007E5B50" w:rsidRPr="00EB4EDC" w14:paraId="65C315F2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7D06D6" w14:textId="4F8047A0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55A994EC" w14:textId="463A4B7F" w:rsidR="007E5B50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</w:rPr>
              <w:t>Очекује се да након овог курса студент: 1. Познаје правну терминологију; 2. Разуме кључне правне концепте и институте; 3. Разуме комплексне односе силе, правде, морала и државних институција; 4. Схвата значај и домашај људских права; 5. Усвоји став да политика треба да се одвија у границама ваљаног права; 6. Познаје основна уставна начела и решења у националном правном поретку; 7. Познаје законодавни поступак и устројство правосудног система Републике Србије; 8. Познаје основе правне херменеутике.</w:t>
            </w:r>
          </w:p>
        </w:tc>
      </w:tr>
      <w:tr w:rsidR="007E5B50" w:rsidRPr="00EB4EDC" w14:paraId="38124CEA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2DDA8E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22633CE" w14:textId="18ABB06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B079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</w:p>
          <w:p w14:paraId="48C3F899" w14:textId="6A3B1805" w:rsidR="007E5B50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</w:rPr>
              <w:t>1.Појам права; 2. Правне теорије 3. Однос права и правде; 4. Однос права и силе; однос права и морала; 5. Правна држава и Владавина права; 6. Правна норма; 7. Одговорност; 8. Правни акт; 9. Формални извори права; 10. Правни однос; 11. Субјекти права; 12. Примена и тумачење права.</w:t>
            </w:r>
          </w:p>
          <w:p w14:paraId="2124CF3D" w14:textId="0D9B3092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B079E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:</w:t>
            </w:r>
            <w:r w:rsidRPr="00EB4E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14:paraId="56E55C49" w14:textId="781579AA" w:rsidR="007E5B50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Студенти ће бити суочени са реалним примерима и хипотетичким ситуацијама у којима се преламају кључне дилеме филозофије и теорије права. Од студената се очекује да дођу припремљени на вежбе и да доприносе својим промишљањима и аргументацијом. На вежбама се негује тзв. правничко резоновање, како у дискусијама, тако и у есејима. </w:t>
            </w:r>
          </w:p>
        </w:tc>
      </w:tr>
      <w:tr w:rsidR="007E5B50" w:rsidRPr="00EB4EDC" w14:paraId="753B9F24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DCF96F1" w14:textId="77777777" w:rsidR="00AE7CEE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3E4FC938" w14:textId="15E73DF1" w:rsidR="00AE7CEE" w:rsidRPr="00EB4EDC" w:rsidRDefault="00CE15F9" w:rsidP="00EB4EDC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EB4EDC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Обавезна литература</w:t>
            </w:r>
            <w:r w:rsidR="00AE7CEE" w:rsidRPr="00EB4EDC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28D20B6E" w14:textId="1106840E" w:rsidR="00AE7CEE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  <w:r w:rsidR="00EB4ED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B4EDC">
              <w:rPr>
                <w:rFonts w:ascii="Times New Roman" w:hAnsi="Times New Roman"/>
                <w:sz w:val="20"/>
                <w:szCs w:val="20"/>
                <w:lang w:val="ru-RU"/>
              </w:rPr>
              <w:t>Радмила Васић, Миодраг Јовановић, Горан Дајовић, Увод у право, (било које издање), Правни факултет, Београд</w:t>
            </w:r>
          </w:p>
          <w:p w14:paraId="1FAEEDE1" w14:textId="77777777" w:rsidR="00CE15F9" w:rsidRPr="00EB4EDC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i/>
                <w:iCs/>
                <w:sz w:val="20"/>
                <w:szCs w:val="20"/>
              </w:rPr>
            </w:pPr>
            <w:r w:rsidRPr="00EB4EDC">
              <w:rPr>
                <w:i/>
                <w:iCs/>
                <w:sz w:val="20"/>
                <w:szCs w:val="20"/>
                <w:lang w:val="ru-RU"/>
              </w:rPr>
              <w:t>Шира</w:t>
            </w:r>
            <w:r w:rsidRPr="00EB4EDC">
              <w:rPr>
                <w:i/>
                <w:iCs/>
                <w:sz w:val="20"/>
                <w:szCs w:val="20"/>
              </w:rPr>
              <w:t xml:space="preserve"> </w:t>
            </w:r>
            <w:r w:rsidRPr="00EB4EDC">
              <w:rPr>
                <w:i/>
                <w:iCs/>
                <w:sz w:val="20"/>
                <w:szCs w:val="20"/>
                <w:lang w:val="ru-RU"/>
              </w:rPr>
              <w:t>литература</w:t>
            </w:r>
            <w:r w:rsidRPr="00EB4EDC">
              <w:rPr>
                <w:i/>
                <w:iCs/>
                <w:sz w:val="20"/>
                <w:szCs w:val="20"/>
              </w:rPr>
              <w:t>:</w:t>
            </w:r>
          </w:p>
          <w:p w14:paraId="14E88305" w14:textId="4204D2EB" w:rsidR="00CE15F9" w:rsidRPr="00EB4EDC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B4EDC">
              <w:rPr>
                <w:sz w:val="20"/>
                <w:szCs w:val="20"/>
              </w:rPr>
              <w:t>-</w:t>
            </w:r>
            <w:r w:rsidR="00EB4EDC">
              <w:rPr>
                <w:sz w:val="20"/>
                <w:szCs w:val="20"/>
                <w:lang w:val="sr-Cyrl-RS"/>
              </w:rPr>
              <w:t xml:space="preserve"> </w:t>
            </w:r>
            <w:r w:rsidRPr="00EB4EDC">
              <w:rPr>
                <w:sz w:val="20"/>
                <w:szCs w:val="20"/>
              </w:rPr>
              <w:t>Радомир Д. Лукић са Будимиром Кошутићем, Увод у право, Научна књига, Београд, 1975</w:t>
            </w:r>
          </w:p>
          <w:p w14:paraId="36F705B9" w14:textId="4E1C664D" w:rsidR="00CE15F9" w:rsidRPr="00EB4EDC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B4EDC">
              <w:rPr>
                <w:sz w:val="20"/>
                <w:szCs w:val="20"/>
              </w:rPr>
              <w:t>-</w:t>
            </w:r>
            <w:r w:rsidR="00EB4EDC">
              <w:rPr>
                <w:sz w:val="20"/>
                <w:szCs w:val="20"/>
                <w:lang w:val="sr-Cyrl-RS"/>
              </w:rPr>
              <w:t xml:space="preserve"> </w:t>
            </w:r>
            <w:r w:rsidRPr="00EB4EDC">
              <w:rPr>
                <w:sz w:val="20"/>
                <w:szCs w:val="20"/>
              </w:rPr>
              <w:t>Алф Рос, Право и правда, ЦИД, Подгорица, 1996;</w:t>
            </w:r>
          </w:p>
          <w:p w14:paraId="3DA358CF" w14:textId="328D6526" w:rsidR="00CE15F9" w:rsidRPr="00EB4EDC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B4EDC">
              <w:rPr>
                <w:sz w:val="20"/>
                <w:szCs w:val="20"/>
              </w:rPr>
              <w:t>-</w:t>
            </w:r>
            <w:r w:rsidR="00EB4EDC">
              <w:rPr>
                <w:sz w:val="20"/>
                <w:szCs w:val="20"/>
                <w:lang w:val="sr-Cyrl-RS"/>
              </w:rPr>
              <w:t xml:space="preserve"> </w:t>
            </w:r>
            <w:r w:rsidRPr="00EB4EDC">
              <w:rPr>
                <w:sz w:val="20"/>
                <w:szCs w:val="20"/>
              </w:rPr>
              <w:t>Херберт Л. А. Харт, Појам права, ЦИД, Подгорица, Цетиње, 1994;</w:t>
            </w:r>
          </w:p>
          <w:p w14:paraId="47B4916B" w14:textId="756E4016" w:rsidR="007E5B50" w:rsidRPr="00EB4EDC" w:rsidRDefault="00CE15F9" w:rsidP="00EB4EDC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B4EDC">
              <w:rPr>
                <w:sz w:val="20"/>
                <w:szCs w:val="20"/>
              </w:rPr>
              <w:t>-</w:t>
            </w:r>
            <w:r w:rsidR="00EB4EDC">
              <w:rPr>
                <w:sz w:val="20"/>
                <w:szCs w:val="20"/>
                <w:lang w:val="sr-Cyrl-RS"/>
              </w:rPr>
              <w:t xml:space="preserve"> </w:t>
            </w:r>
            <w:r w:rsidRPr="00EB4EDC">
              <w:rPr>
                <w:sz w:val="20"/>
                <w:szCs w:val="20"/>
              </w:rPr>
              <w:t>Ханс Келзен, О границама између правничке и социолошке методе. Општа теорија права и државе,</w:t>
            </w:r>
            <w:r w:rsidR="00EB4EDC">
              <w:rPr>
                <w:sz w:val="20"/>
                <w:szCs w:val="20"/>
                <w:lang w:val="sr-Cyrl-RS"/>
              </w:rPr>
              <w:t xml:space="preserve"> </w:t>
            </w:r>
            <w:r w:rsidRPr="00EB4EDC">
              <w:rPr>
                <w:sz w:val="20"/>
                <w:szCs w:val="20"/>
              </w:rPr>
              <w:t>Правни факултет у Београду, 1998</w:t>
            </w:r>
            <w:r w:rsidR="00AE7CEE" w:rsidRPr="00EB4EDC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7E5B50" w:rsidRPr="00EB4EDC" w14:paraId="03F42A4D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0B553027" w14:textId="133FDB72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B4E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E24F63F" w14:textId="7A4587C6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E15F9" w:rsidRPr="00EB4E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45</w:t>
            </w:r>
          </w:p>
        </w:tc>
        <w:tc>
          <w:tcPr>
            <w:tcW w:w="3218" w:type="dxa"/>
            <w:gridSpan w:val="2"/>
            <w:vAlign w:val="center"/>
          </w:tcPr>
          <w:p w14:paraId="4B07C3ED" w14:textId="15421EDC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E15F9" w:rsidRPr="00EB4ED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E7CEE" w:rsidRPr="00EB4ED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</w:tr>
      <w:tr w:rsidR="007E5B50" w:rsidRPr="00EB4EDC" w14:paraId="1FB81A7B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9077F39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4C8A03E" w14:textId="219D91AB" w:rsidR="007E5B50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Настава се изводи у форми предавања, семинара и дебата на унапред дефинисане теме</w:t>
            </w:r>
            <w:r w:rsidR="00EB4EDC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7E5B50" w:rsidRPr="00EB4EDC" w14:paraId="4E9CAA03" w14:textId="77777777" w:rsidTr="00AE7CEE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4DC9DBF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EB4EDC" w14:paraId="467C9825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6B331838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22350219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669E4655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FD0F22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73A668A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EB4EDC" w14:paraId="78A93CCF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34E59F61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8202134" w14:textId="77777777" w:rsidR="007E5B50" w:rsidRPr="00EB4EDC" w:rsidRDefault="003F01C4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33A6C758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2F3B62"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03A53B0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EB4EDC" w14:paraId="0A5F9E5E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0F8EC20B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2B6E8C0" w14:textId="77777777" w:rsidR="007E5B50" w:rsidRPr="00EB4EDC" w:rsidRDefault="003F01C4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E0BF5E6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F01C4"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BE564F9" w14:textId="77777777" w:rsidR="007E5B50" w:rsidRPr="00EB4EDC" w:rsidRDefault="002F3B62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40</w:t>
            </w:r>
          </w:p>
        </w:tc>
      </w:tr>
      <w:tr w:rsidR="007E5B50" w:rsidRPr="00EB4EDC" w14:paraId="47238D52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114B43EF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0F79DBC1" w14:textId="77777777" w:rsidR="007E5B50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0F029DE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88310AD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EB4EDC" w14:paraId="1DABEA83" w14:textId="77777777" w:rsidTr="00AE7CEE">
        <w:trPr>
          <w:trHeight w:val="227"/>
          <w:jc w:val="center"/>
        </w:trPr>
        <w:tc>
          <w:tcPr>
            <w:tcW w:w="3071" w:type="dxa"/>
            <w:vAlign w:val="center"/>
          </w:tcPr>
          <w:p w14:paraId="39F15FC7" w14:textId="77777777" w:rsidR="007E5B50" w:rsidRPr="00EB4EDC" w:rsidRDefault="002F3B62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есеј</w:t>
            </w:r>
          </w:p>
        </w:tc>
        <w:tc>
          <w:tcPr>
            <w:tcW w:w="1921" w:type="dxa"/>
            <w:vAlign w:val="center"/>
          </w:tcPr>
          <w:p w14:paraId="7BF418BA" w14:textId="77777777" w:rsidR="007E5B50" w:rsidRPr="00EB4EDC" w:rsidRDefault="00CE15F9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B4ED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6583B1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779FB55" w14:textId="77777777" w:rsidR="007E5B50" w:rsidRPr="00EB4EDC" w:rsidRDefault="007E5B50" w:rsidP="00EB4ED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7F092225" w14:textId="77777777" w:rsidR="00EC798E" w:rsidRPr="00EB4EDC" w:rsidRDefault="00EC798E" w:rsidP="00EB4EDC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sectPr w:rsidR="00EC798E" w:rsidRPr="00EB4EDC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B50"/>
    <w:rsid w:val="00036551"/>
    <w:rsid w:val="000C1764"/>
    <w:rsid w:val="000F6B41"/>
    <w:rsid w:val="0015241A"/>
    <w:rsid w:val="001D447F"/>
    <w:rsid w:val="00240022"/>
    <w:rsid w:val="002F3B62"/>
    <w:rsid w:val="0036648B"/>
    <w:rsid w:val="003C0853"/>
    <w:rsid w:val="003F01C4"/>
    <w:rsid w:val="0048728F"/>
    <w:rsid w:val="004C48FB"/>
    <w:rsid w:val="0056490E"/>
    <w:rsid w:val="0064704A"/>
    <w:rsid w:val="006805BF"/>
    <w:rsid w:val="006C0619"/>
    <w:rsid w:val="006F3BFC"/>
    <w:rsid w:val="00721003"/>
    <w:rsid w:val="00742012"/>
    <w:rsid w:val="00794EEF"/>
    <w:rsid w:val="007E5B50"/>
    <w:rsid w:val="008D0E3C"/>
    <w:rsid w:val="008E5F59"/>
    <w:rsid w:val="008F619F"/>
    <w:rsid w:val="00900337"/>
    <w:rsid w:val="00972380"/>
    <w:rsid w:val="00983EC2"/>
    <w:rsid w:val="00994E06"/>
    <w:rsid w:val="009F16F0"/>
    <w:rsid w:val="00A30668"/>
    <w:rsid w:val="00A77B02"/>
    <w:rsid w:val="00A86DB0"/>
    <w:rsid w:val="00AE7CEE"/>
    <w:rsid w:val="00B079E9"/>
    <w:rsid w:val="00C4423F"/>
    <w:rsid w:val="00C860BB"/>
    <w:rsid w:val="00C92E24"/>
    <w:rsid w:val="00CE15F9"/>
    <w:rsid w:val="00CF76AF"/>
    <w:rsid w:val="00D509EB"/>
    <w:rsid w:val="00DA188A"/>
    <w:rsid w:val="00DB1C17"/>
    <w:rsid w:val="00DB7719"/>
    <w:rsid w:val="00E85E7C"/>
    <w:rsid w:val="00EB4EDC"/>
    <w:rsid w:val="00EC38F8"/>
    <w:rsid w:val="00EC798E"/>
    <w:rsid w:val="00F144B1"/>
    <w:rsid w:val="00F93F0D"/>
    <w:rsid w:val="00FC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55735"/>
  <w15:docId w15:val="{E1CFF8F8-2DA6-416A-B780-091B7FB4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E15F9"/>
    <w:pPr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6</cp:revision>
  <dcterms:created xsi:type="dcterms:W3CDTF">2021-05-19T14:54:00Z</dcterms:created>
  <dcterms:modified xsi:type="dcterms:W3CDTF">2021-06-19T10:33:00Z</dcterms:modified>
</cp:coreProperties>
</file>